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E2" w:rsidRDefault="007445E2" w:rsidP="00431F92">
      <w:pPr>
        <w:jc w:val="right"/>
        <w:rPr>
          <w:szCs w:val="24"/>
        </w:rPr>
      </w:pPr>
    </w:p>
    <w:p w:rsidR="00760F62" w:rsidRDefault="00760F62" w:rsidP="00760F62"/>
    <w:p w:rsidR="00760F62" w:rsidRDefault="00760F62" w:rsidP="00760F62">
      <w:r>
        <w:t xml:space="preserve">Good Afternoon Cadet </w:t>
      </w:r>
    </w:p>
    <w:p w:rsidR="00760F62" w:rsidRDefault="00760F62" w:rsidP="00760F62"/>
    <w:p w:rsidR="00760F62" w:rsidRDefault="00760F62" w:rsidP="00760F62">
      <w:r>
        <w:t>Congratulations on earning an AFROTC Scholarship</w:t>
      </w:r>
      <w:r w:rsidR="00857BDB">
        <w:t xml:space="preserve">!  </w:t>
      </w:r>
      <w:bookmarkStart w:id="0" w:name="_GoBack"/>
      <w:bookmarkEnd w:id="0"/>
      <w:r>
        <w:t>It is critical that you fully understand your obligations to the Air Force and the Air Force’s obligations to you. Please thoroughly review the attached documents (in order) and jot down your questions prior to scheduling a contracting appointment.</w:t>
      </w:r>
    </w:p>
    <w:p w:rsidR="00760F62" w:rsidRDefault="00760F62" w:rsidP="00760F62"/>
    <w:p w:rsidR="00760F62" w:rsidRPr="006400DE" w:rsidRDefault="00760F62" w:rsidP="00760F62">
      <w:pPr>
        <w:pStyle w:val="ListParagraph"/>
        <w:numPr>
          <w:ilvl w:val="0"/>
          <w:numId w:val="12"/>
        </w:numPr>
        <w:rPr>
          <w:bCs/>
        </w:rPr>
      </w:pPr>
      <w:r w:rsidRPr="006400DE">
        <w:rPr>
          <w:b/>
          <w:bCs/>
          <w:u w:val="single"/>
        </w:rPr>
        <w:t>Scholarship Statement of Understanding</w:t>
      </w:r>
      <w:r>
        <w:rPr>
          <w:b/>
          <w:bCs/>
          <w:u w:val="single"/>
        </w:rPr>
        <w:t>:</w:t>
      </w:r>
      <w:r w:rsidRPr="006400DE">
        <w:rPr>
          <w:bCs/>
        </w:rPr>
        <w:t xml:space="preserve"> </w:t>
      </w:r>
      <w:r>
        <w:rPr>
          <w:bCs/>
        </w:rPr>
        <w:t>This document is the first one you should review. In addition to your Major course of study, you are required to complete 24 semester hours of Math, Chemistry, Science or complete 12 semester hours in the same foreign language. Read this entire document carefully and develop/review your plan to meet this requirement and graduate on time.</w:t>
      </w:r>
    </w:p>
    <w:p w:rsidR="00760F62" w:rsidRPr="00875989" w:rsidRDefault="00760F62" w:rsidP="00760F62">
      <w:pPr>
        <w:pStyle w:val="ListParagraph"/>
        <w:numPr>
          <w:ilvl w:val="0"/>
          <w:numId w:val="12"/>
        </w:numPr>
      </w:pPr>
      <w:r w:rsidRPr="006400DE">
        <w:rPr>
          <w:b/>
          <w:bCs/>
          <w:u w:val="single"/>
        </w:rPr>
        <w:t>Pre Enlistment Brief</w:t>
      </w:r>
      <w:r>
        <w:rPr>
          <w:b/>
          <w:bCs/>
          <w:u w:val="single"/>
        </w:rPr>
        <w:t>:</w:t>
      </w:r>
      <w:r w:rsidRPr="00875989">
        <w:rPr>
          <w:bCs/>
        </w:rPr>
        <w:t xml:space="preserve"> </w:t>
      </w:r>
      <w:r>
        <w:rPr>
          <w:bCs/>
        </w:rPr>
        <w:t>This document should be thoroughly reviewed after you understand your Scholarship requirements. You are required to enlist as part of the AFROTC contracting process. Read and initial each section of the document - - ensure you jot down your questions if you don’t fully understand the information and we will ensure you have answers prior to contracting.</w:t>
      </w:r>
    </w:p>
    <w:p w:rsidR="00760F62" w:rsidRPr="00875989" w:rsidRDefault="00760F62" w:rsidP="00760F62">
      <w:pPr>
        <w:pStyle w:val="ListParagraph"/>
        <w:numPr>
          <w:ilvl w:val="0"/>
          <w:numId w:val="12"/>
        </w:numPr>
        <w:rPr>
          <w:bCs/>
        </w:rPr>
      </w:pPr>
      <w:r w:rsidRPr="006400DE">
        <w:rPr>
          <w:b/>
          <w:bCs/>
          <w:u w:val="single"/>
        </w:rPr>
        <w:t>AFROTC 1056 (ROTC Contract)</w:t>
      </w:r>
      <w:r>
        <w:rPr>
          <w:b/>
          <w:bCs/>
          <w:u w:val="single"/>
        </w:rPr>
        <w:t>:</w:t>
      </w:r>
      <w:r w:rsidRPr="00875989">
        <w:t xml:space="preserve"> </w:t>
      </w:r>
      <w:r>
        <w:t>Read this document carefully after you have read the Pre-Enlistment Brief. Pay close attention to the language in the contract as it is very specific and legally binding. As with the pre-enlistment brief, jot down your questions if you don’t fully understand the information and we will ensure you have answers prior to contracting.</w:t>
      </w:r>
    </w:p>
    <w:p w:rsidR="00760F62" w:rsidRPr="00875989" w:rsidRDefault="00760F62" w:rsidP="00760F62">
      <w:pPr>
        <w:pStyle w:val="ListParagraph"/>
        <w:numPr>
          <w:ilvl w:val="0"/>
          <w:numId w:val="12"/>
        </w:numPr>
        <w:rPr>
          <w:bCs/>
        </w:rPr>
      </w:pPr>
      <w:r w:rsidRPr="006400DE">
        <w:rPr>
          <w:b/>
          <w:bCs/>
          <w:u w:val="single"/>
        </w:rPr>
        <w:t>DD 4 (</w:t>
      </w:r>
      <w:r>
        <w:rPr>
          <w:b/>
          <w:bCs/>
          <w:u w:val="single"/>
        </w:rPr>
        <w:t>Enlistment</w:t>
      </w:r>
      <w:r w:rsidRPr="006400DE">
        <w:rPr>
          <w:b/>
          <w:bCs/>
          <w:u w:val="single"/>
        </w:rPr>
        <w:t>)</w:t>
      </w:r>
      <w:r>
        <w:rPr>
          <w:b/>
          <w:bCs/>
          <w:u w:val="single"/>
        </w:rPr>
        <w:t>:</w:t>
      </w:r>
      <w:r w:rsidRPr="00875989">
        <w:t xml:space="preserve"> </w:t>
      </w:r>
      <w:r>
        <w:t>This document is your enlistment contract. Ensure you fully understand all the terms and conditions. Prepare your questions and get them answered before you sign this contract.</w:t>
      </w:r>
    </w:p>
    <w:p w:rsidR="00760F62" w:rsidRPr="00875989" w:rsidRDefault="00760F62" w:rsidP="00760F62">
      <w:pPr>
        <w:pStyle w:val="ListParagraph"/>
        <w:numPr>
          <w:ilvl w:val="0"/>
          <w:numId w:val="12"/>
        </w:numPr>
      </w:pPr>
      <w:r w:rsidRPr="006400DE">
        <w:rPr>
          <w:b/>
          <w:bCs/>
          <w:u w:val="single"/>
        </w:rPr>
        <w:t>Direct Deposit Form</w:t>
      </w:r>
      <w:r>
        <w:rPr>
          <w:b/>
          <w:bCs/>
          <w:u w:val="single"/>
        </w:rPr>
        <w:t>:</w:t>
      </w:r>
      <w:r w:rsidRPr="00875989">
        <w:t xml:space="preserve"> </w:t>
      </w:r>
      <w:r>
        <w:t xml:space="preserve">This form is used to start your stipend and has detailed instructions on the back of the form. You </w:t>
      </w:r>
      <w:r w:rsidRPr="00AF1CBB">
        <w:rPr>
          <w:b/>
        </w:rPr>
        <w:t>must</w:t>
      </w:r>
      <w:r>
        <w:t xml:space="preserve"> have the requested information with you on the day you contract.</w:t>
      </w:r>
    </w:p>
    <w:p w:rsidR="00760F62" w:rsidRDefault="00760F62" w:rsidP="00760F62"/>
    <w:p w:rsidR="00760F62" w:rsidRDefault="00760F62" w:rsidP="00760F62">
      <w:r>
        <w:t xml:space="preserve">The contracting process is critical and will take approximately three hours to complete. It will culminate with one of the </w:t>
      </w:r>
      <w:proofErr w:type="spellStart"/>
      <w:r>
        <w:t>Det</w:t>
      </w:r>
      <w:proofErr w:type="spellEnd"/>
      <w:r>
        <w:t xml:space="preserve"> 220 officers administering your enlistment oath. Congratulations again on earning an Air Force ROTC Scholarship!</w:t>
      </w:r>
    </w:p>
    <w:p w:rsidR="00760F62" w:rsidRDefault="00760F62" w:rsidP="00760F62"/>
    <w:p w:rsidR="00760F62" w:rsidRDefault="00760F62" w:rsidP="00760F62">
      <w:proofErr w:type="gramStart"/>
      <w:r>
        <w:t>v/r</w:t>
      </w:r>
      <w:proofErr w:type="gramEnd"/>
    </w:p>
    <w:p w:rsidR="00760F62" w:rsidRDefault="00760F62" w:rsidP="00760F62"/>
    <w:p w:rsidR="00760F62" w:rsidRDefault="00760F62" w:rsidP="00760F62"/>
    <w:p w:rsidR="00760F62" w:rsidRDefault="00760F62" w:rsidP="00760F62">
      <w:pPr>
        <w:rPr>
          <w:b/>
          <w:bCs/>
          <w:i/>
          <w:iCs/>
          <w:sz w:val="24"/>
          <w:szCs w:val="24"/>
        </w:rPr>
      </w:pPr>
      <w:r>
        <w:rPr>
          <w:b/>
          <w:bCs/>
          <w:i/>
          <w:iCs/>
          <w:sz w:val="24"/>
          <w:szCs w:val="24"/>
        </w:rPr>
        <w:t>TSgt Bernardo Reyes</w:t>
      </w:r>
    </w:p>
    <w:p w:rsidR="00760F62" w:rsidRDefault="00760F62" w:rsidP="00760F62">
      <w:pPr>
        <w:rPr>
          <w:b/>
          <w:bCs/>
          <w:i/>
          <w:iCs/>
          <w:sz w:val="24"/>
          <w:szCs w:val="24"/>
        </w:rPr>
      </w:pPr>
      <w:r>
        <w:rPr>
          <w:b/>
          <w:bCs/>
          <w:i/>
          <w:iCs/>
          <w:sz w:val="24"/>
          <w:szCs w:val="24"/>
        </w:rPr>
        <w:t>NCOIC, Detachment 220 (Purdue University)</w:t>
      </w:r>
    </w:p>
    <w:p w:rsidR="00760F62" w:rsidRDefault="00760F62" w:rsidP="00760F62">
      <w:pPr>
        <w:rPr>
          <w:b/>
          <w:bCs/>
          <w:i/>
          <w:iCs/>
          <w:sz w:val="24"/>
          <w:szCs w:val="24"/>
        </w:rPr>
      </w:pPr>
      <w:r>
        <w:rPr>
          <w:b/>
          <w:bCs/>
          <w:i/>
          <w:iCs/>
          <w:sz w:val="24"/>
          <w:szCs w:val="24"/>
        </w:rPr>
        <w:t>(765) 494-2041</w:t>
      </w:r>
    </w:p>
    <w:p w:rsidR="00760F62" w:rsidRDefault="00857BDB" w:rsidP="00760F62">
      <w:pPr>
        <w:rPr>
          <w:b/>
          <w:bCs/>
          <w:i/>
          <w:iCs/>
          <w:sz w:val="24"/>
          <w:szCs w:val="24"/>
        </w:rPr>
      </w:pPr>
      <w:hyperlink r:id="rId10" w:history="1">
        <w:r w:rsidR="00760F62">
          <w:rPr>
            <w:rStyle w:val="Hyperlink"/>
            <w:b/>
            <w:bCs/>
            <w:i/>
            <w:iCs/>
            <w:sz w:val="24"/>
            <w:szCs w:val="24"/>
          </w:rPr>
          <w:t>Breyes02@purdue.edu</w:t>
        </w:r>
      </w:hyperlink>
    </w:p>
    <w:p w:rsidR="00836B9A" w:rsidRPr="00491A9C" w:rsidRDefault="00836B9A" w:rsidP="00795D64">
      <w:pPr>
        <w:rPr>
          <w:szCs w:val="24"/>
        </w:rPr>
      </w:pPr>
    </w:p>
    <w:sectPr w:rsidR="00836B9A" w:rsidRPr="00491A9C" w:rsidSect="001323D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E8" w:rsidRDefault="002A4DE8">
      <w:r>
        <w:separator/>
      </w:r>
    </w:p>
  </w:endnote>
  <w:endnote w:type="continuationSeparator" w:id="0">
    <w:p w:rsidR="002A4DE8" w:rsidRDefault="002A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11" w:rsidRDefault="00570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11" w:rsidRDefault="00570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11" w:rsidRDefault="00570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E8" w:rsidRDefault="002A4DE8">
      <w:r>
        <w:separator/>
      </w:r>
    </w:p>
  </w:footnote>
  <w:footnote w:type="continuationSeparator" w:id="0">
    <w:p w:rsidR="002A4DE8" w:rsidRDefault="002A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11" w:rsidRDefault="00570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11" w:rsidRDefault="00570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75" w:rsidRPr="00570E11" w:rsidRDefault="00750E75" w:rsidP="00570E11">
    <w:pPr>
      <w:pStyle w:val="LHDA"/>
    </w:pPr>
  </w:p>
  <w:p w:rsidR="00A15F10" w:rsidRPr="00570E11" w:rsidRDefault="00760F62" w:rsidP="00570E11">
    <w:pPr>
      <w:pStyle w:val="LHDA"/>
    </w:pPr>
    <w:r>
      <w:rPr>
        <w:noProof/>
      </w:rPr>
      <mc:AlternateContent>
        <mc:Choice Requires="wps">
          <w:drawing>
            <wp:anchor distT="0" distB="0" distL="114300" distR="114300" simplePos="0" relativeHeight="251657728" behindDoc="0" locked="1" layoutInCell="0" allowOverlap="1">
              <wp:simplePos x="0" y="0"/>
              <wp:positionH relativeFrom="column">
                <wp:posOffset>-511810</wp:posOffset>
              </wp:positionH>
              <wp:positionV relativeFrom="page">
                <wp:posOffset>411480</wp:posOffset>
              </wp:positionV>
              <wp:extent cx="1005840" cy="1005840"/>
              <wp:effectExtent l="0" t="0" r="3810" b="381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0" w:rsidRDefault="005D72F3">
                          <w:r>
                            <w:rPr>
                              <w:noProof/>
                            </w:rPr>
                            <w:drawing>
                              <wp:inline distT="0" distB="0" distL="0" distR="0">
                                <wp:extent cx="904240" cy="909320"/>
                                <wp:effectExtent l="19050" t="0" r="0" b="0"/>
                                <wp:docPr id="6" name="Picture 6"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0.3pt;margin-top:32.4pt;width:79.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M0rwIAALw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Q4wE7aBFj2w06E6OKAhiW5+h1ym4PfTgaEYwQJ8dV93fy/KbRkKuGiq27FYpOTSMVpBfYG/6F1cn&#10;HG1BNsNHWUEgujPSAY216mzxoBwI0KFPT6fe2GRKG5KQWRyBqQTbcWNj0PR4vVfavGeyQ3aRYQXN&#10;d/B0f6/N5Hp0sdGELHjbwjlNW/HsADCnEwgOV63NpuH6+TMhyTpex5EXhfO1F5E8926LVeTNi2Ax&#10;y9/lq1Ue/LJxgyhteFUxYcMctRVEf9a7g8onVZzUpWXLKwtnU9Jqu1m1Cu0paLtwnys6WM5u/vM0&#10;XL2AywtKQRiRuzDxinm88KIimnnJgsQeCZK7ZE6iJMqL55TuuWD/TgkNGU5m4WxS0znpF9yI+15z&#10;o2nHDUyPlncZjk9ONLUaXIvKtdZQ3k7ri1LY9M+lgHYfG+0Ua0U6ydWMmxFQrIw3snoC7SoJygIV&#10;wsiDRSPVD4wGGB8Z1t93VDGM2g8C9B/NFqGdN5cbdbnZXG6oKAEqwwajabky04za9YpvG4g0vTgh&#10;b+HN1Nyp+ZzV4aXBiHCkDuPMzqDLvfM6D93lbwAAAP//AwBQSwMEFAAGAAgAAAAhAOcBQ8TdAAAA&#10;CQEAAA8AAABkcnMvZG93bnJldi54bWxMj8FOwzAMhu9IvENkJG5bQhhdVZpOCIEEaBdGuWet11Y0&#10;TpVkW3l7zAlOluVPv7+/3MxuFCcMcfBk4GapQCA1vh2oM1B/PC9yEDFZau3oCQ18Y4RNdXlR2qL1&#10;Z3rH0y51gkMoFtZAn9JUSBmbHp2NSz8h8e3gg7OJ19DJNtgzh7tRaqUy6exA/KG3Ez722Hztjs4A&#10;5o4+65XeNpTUIa/D3cvT26sx11fzwz2IhHP6g+FXn9WhYqe9P1IbxWhgkauMUQPZiiswsF7z3BvQ&#10;+laDrEr5v0H1AwAA//8DAFBLAQItABQABgAIAAAAIQC2gziS/gAAAOEBAAATAAAAAAAAAAAAAAAA&#10;AAAAAABbQ29udGVudF9UeXBlc10ueG1sUEsBAi0AFAAGAAgAAAAhADj9If/WAAAAlAEAAAsAAAAA&#10;AAAAAAAAAAAALwEAAF9yZWxzLy5yZWxzUEsBAi0AFAAGAAgAAAAhAPndozSvAgAAvAUAAA4AAAAA&#10;AAAAAAAAAAAALgIAAGRycy9lMm9Eb2MueG1sUEsBAi0AFAAGAAgAAAAhAOcBQ8TdAAAACQEAAA8A&#10;AAAAAAAAAAAAAAAACQUAAGRycy9kb3ducmV2LnhtbFBLBQYAAAAABAAEAPMAAAATBgAAAAA=&#10;" o:allowincell="f" filled="f" stroked="f">
              <v:textbox inset="3.6pt,,3.6pt">
                <w:txbxContent>
                  <w:p w:rsidR="00A15F10" w:rsidRDefault="005D72F3">
                    <w:r>
                      <w:rPr>
                        <w:noProof/>
                      </w:rPr>
                      <w:drawing>
                        <wp:inline distT="0" distB="0" distL="0" distR="0">
                          <wp:extent cx="904240" cy="909320"/>
                          <wp:effectExtent l="19050" t="0" r="0" b="0"/>
                          <wp:docPr id="6" name="Picture 6"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2"/>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v:textbox>
              <w10:wrap anchory="page"/>
              <w10:anchorlock/>
            </v:shape>
          </w:pict>
        </mc:Fallback>
      </mc:AlternateContent>
    </w:r>
    <w:r w:rsidR="005D72F3" w:rsidRPr="00570E11">
      <w:t>department of the air force</w:t>
    </w:r>
  </w:p>
  <w:p w:rsidR="00A15F10" w:rsidRPr="00570E11" w:rsidRDefault="00760F62" w:rsidP="00570E11">
    <w:pPr>
      <w:pStyle w:val="CompanyName"/>
    </w:pPr>
    <w:r>
      <w:t>AIR FORCE ROTC DET 220</w:t>
    </w:r>
  </w:p>
  <w:p w:rsidR="00A15F10" w:rsidRDefault="00A15F10">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7E"/>
    <w:multiLevelType w:val="hybridMultilevel"/>
    <w:tmpl w:val="41A01A06"/>
    <w:lvl w:ilvl="0" w:tplc="D1787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F0BF0"/>
    <w:multiLevelType w:val="hybridMultilevel"/>
    <w:tmpl w:val="18C82FFE"/>
    <w:lvl w:ilvl="0" w:tplc="87EE43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AF83971"/>
    <w:multiLevelType w:val="hybridMultilevel"/>
    <w:tmpl w:val="33BE7A8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C7F9D"/>
    <w:multiLevelType w:val="multilevel"/>
    <w:tmpl w:val="83EA1922"/>
    <w:lvl w:ilvl="0">
      <w:start w:val="1"/>
      <w:numFmt w:val="none"/>
      <w:pStyle w:val="Heading1"/>
      <w:suff w:val="space"/>
      <w:lvlText w:val="1."/>
      <w:lvlJc w:val="left"/>
      <w:pPr>
        <w:ind w:left="0" w:firstLine="0"/>
      </w:pPr>
    </w:lvl>
    <w:lvl w:ilvl="1">
      <w:start w:val="1"/>
      <w:numFmt w:val="none"/>
      <w:pStyle w:val="Heading2"/>
      <w:suff w:val="nothing"/>
      <w:lvlText w:val="a."/>
      <w:lvlJc w:val="left"/>
      <w:pPr>
        <w:ind w:left="0" w:firstLine="648"/>
      </w:pPr>
    </w:lvl>
    <w:lvl w:ilvl="2">
      <w:start w:val="1"/>
      <w:numFmt w:val="none"/>
      <w:pStyle w:val="Heading3"/>
      <w:suff w:val="nothing"/>
      <w:lvlText w:val="(1)"/>
      <w:lvlJc w:val="left"/>
      <w:pPr>
        <w:ind w:left="0" w:firstLine="0"/>
      </w:pPr>
    </w:lvl>
    <w:lvl w:ilvl="3">
      <w:start w:val="1"/>
      <w:numFmt w:val="none"/>
      <w:pStyle w:val="Heading4"/>
      <w:suff w:val="nothing"/>
      <w:lvlText w:val="(a)"/>
      <w:lvlJc w:val="left"/>
      <w:pPr>
        <w:ind w:left="0" w:firstLine="0"/>
      </w:pPr>
    </w:lvl>
    <w:lvl w:ilvl="4">
      <w:start w:val="1"/>
      <w:numFmt w:val="none"/>
      <w:pStyle w:val="Heading5"/>
      <w:suff w:val="nothing"/>
      <w:lvlText w:val="1"/>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62"/>
    <w:rsid w:val="0001262E"/>
    <w:rsid w:val="00014CE8"/>
    <w:rsid w:val="00024D00"/>
    <w:rsid w:val="00032B0D"/>
    <w:rsid w:val="00040008"/>
    <w:rsid w:val="000416E6"/>
    <w:rsid w:val="00045AD6"/>
    <w:rsid w:val="00080D59"/>
    <w:rsid w:val="00086CE4"/>
    <w:rsid w:val="000C5A88"/>
    <w:rsid w:val="000D2A38"/>
    <w:rsid w:val="000D6875"/>
    <w:rsid w:val="001044BD"/>
    <w:rsid w:val="001323D7"/>
    <w:rsid w:val="0013668A"/>
    <w:rsid w:val="00141E71"/>
    <w:rsid w:val="001601EC"/>
    <w:rsid w:val="00195046"/>
    <w:rsid w:val="001A0286"/>
    <w:rsid w:val="001E2FDA"/>
    <w:rsid w:val="0022616B"/>
    <w:rsid w:val="00241475"/>
    <w:rsid w:val="00252939"/>
    <w:rsid w:val="00252E27"/>
    <w:rsid w:val="002556EE"/>
    <w:rsid w:val="00273460"/>
    <w:rsid w:val="002A4DE8"/>
    <w:rsid w:val="002C006B"/>
    <w:rsid w:val="002C0FF1"/>
    <w:rsid w:val="002E3C21"/>
    <w:rsid w:val="002E4420"/>
    <w:rsid w:val="00307360"/>
    <w:rsid w:val="00313DBD"/>
    <w:rsid w:val="00331E62"/>
    <w:rsid w:val="00353480"/>
    <w:rsid w:val="003C7D13"/>
    <w:rsid w:val="003D3036"/>
    <w:rsid w:val="003E155E"/>
    <w:rsid w:val="00431F92"/>
    <w:rsid w:val="00452D7C"/>
    <w:rsid w:val="00452F17"/>
    <w:rsid w:val="00471164"/>
    <w:rsid w:val="00473568"/>
    <w:rsid w:val="00477E9D"/>
    <w:rsid w:val="00491A9C"/>
    <w:rsid w:val="004A7F86"/>
    <w:rsid w:val="004C6108"/>
    <w:rsid w:val="004E5D7A"/>
    <w:rsid w:val="00512AC1"/>
    <w:rsid w:val="00525B8B"/>
    <w:rsid w:val="005372F0"/>
    <w:rsid w:val="00570E11"/>
    <w:rsid w:val="00586DDE"/>
    <w:rsid w:val="005A6EFC"/>
    <w:rsid w:val="005D72F3"/>
    <w:rsid w:val="00604754"/>
    <w:rsid w:val="00614E43"/>
    <w:rsid w:val="006237A1"/>
    <w:rsid w:val="006A2A50"/>
    <w:rsid w:val="006A72AA"/>
    <w:rsid w:val="006D4D57"/>
    <w:rsid w:val="00700886"/>
    <w:rsid w:val="007445E2"/>
    <w:rsid w:val="00750E75"/>
    <w:rsid w:val="00760F62"/>
    <w:rsid w:val="00765511"/>
    <w:rsid w:val="00795D64"/>
    <w:rsid w:val="007A0B0D"/>
    <w:rsid w:val="008054C6"/>
    <w:rsid w:val="00810EBF"/>
    <w:rsid w:val="008111D6"/>
    <w:rsid w:val="0082504C"/>
    <w:rsid w:val="008255E9"/>
    <w:rsid w:val="00836B9A"/>
    <w:rsid w:val="00857BDB"/>
    <w:rsid w:val="0086022D"/>
    <w:rsid w:val="008642EC"/>
    <w:rsid w:val="008752A0"/>
    <w:rsid w:val="00884C1A"/>
    <w:rsid w:val="00885F33"/>
    <w:rsid w:val="0091114F"/>
    <w:rsid w:val="00914066"/>
    <w:rsid w:val="009149EF"/>
    <w:rsid w:val="0093602A"/>
    <w:rsid w:val="009C7BB5"/>
    <w:rsid w:val="009E316B"/>
    <w:rsid w:val="00A15F10"/>
    <w:rsid w:val="00A61C9D"/>
    <w:rsid w:val="00AA182F"/>
    <w:rsid w:val="00AA49F2"/>
    <w:rsid w:val="00AE3D48"/>
    <w:rsid w:val="00AF438B"/>
    <w:rsid w:val="00B132D8"/>
    <w:rsid w:val="00B71F2A"/>
    <w:rsid w:val="00B8077F"/>
    <w:rsid w:val="00B84169"/>
    <w:rsid w:val="00BC2FCE"/>
    <w:rsid w:val="00BF005A"/>
    <w:rsid w:val="00C339B7"/>
    <w:rsid w:val="00C51059"/>
    <w:rsid w:val="00C60722"/>
    <w:rsid w:val="00CB0B18"/>
    <w:rsid w:val="00CF2A26"/>
    <w:rsid w:val="00D616B4"/>
    <w:rsid w:val="00D92171"/>
    <w:rsid w:val="00D9605A"/>
    <w:rsid w:val="00E008A4"/>
    <w:rsid w:val="00E02E32"/>
    <w:rsid w:val="00E110AC"/>
    <w:rsid w:val="00E13EFC"/>
    <w:rsid w:val="00E35448"/>
    <w:rsid w:val="00E41AEA"/>
    <w:rsid w:val="00EB7EE7"/>
    <w:rsid w:val="00EC5499"/>
    <w:rsid w:val="00ED4F48"/>
    <w:rsid w:val="00EE47B0"/>
    <w:rsid w:val="00EF5E47"/>
    <w:rsid w:val="00F01713"/>
    <w:rsid w:val="00F32B66"/>
    <w:rsid w:val="00F32E33"/>
    <w:rsid w:val="00F72C7F"/>
    <w:rsid w:val="00FA647C"/>
    <w:rsid w:val="00FB4375"/>
    <w:rsid w:val="00FC6168"/>
    <w:rsid w:val="00FE2D3A"/>
    <w:rsid w:val="00FF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E4FEE1-3CC8-49A2-B7FD-D70732E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62"/>
    <w:rPr>
      <w:rFonts w:ascii="Calibri" w:eastAsiaTheme="minorHAnsi" w:hAnsi="Calibri"/>
      <w:sz w:val="22"/>
      <w:szCs w:val="22"/>
    </w:rPr>
  </w:style>
  <w:style w:type="paragraph" w:styleId="Heading1">
    <w:name w:val="heading 1"/>
    <w:basedOn w:val="Normal"/>
    <w:next w:val="Normal"/>
    <w:qFormat/>
    <w:rsid w:val="00570E11"/>
    <w:pPr>
      <w:keepNext/>
      <w:numPr>
        <w:numId w:val="11"/>
      </w:numPr>
      <w:spacing w:before="240" w:after="60"/>
      <w:outlineLvl w:val="0"/>
    </w:pPr>
    <w:rPr>
      <w:rFonts w:ascii="Arial" w:hAnsi="Arial"/>
      <w:b/>
      <w:kern w:val="28"/>
      <w:sz w:val="28"/>
    </w:rPr>
  </w:style>
  <w:style w:type="paragraph" w:styleId="Heading2">
    <w:name w:val="heading 2"/>
    <w:basedOn w:val="Normal"/>
    <w:next w:val="Normal"/>
    <w:qFormat/>
    <w:rsid w:val="00570E11"/>
    <w:pPr>
      <w:keepNext/>
      <w:numPr>
        <w:ilvl w:val="1"/>
        <w:numId w:val="11"/>
      </w:numPr>
      <w:spacing w:before="240" w:after="60"/>
      <w:outlineLvl w:val="1"/>
    </w:pPr>
    <w:rPr>
      <w:rFonts w:ascii="Arial" w:hAnsi="Arial"/>
      <w:b/>
      <w:i/>
    </w:rPr>
  </w:style>
  <w:style w:type="paragraph" w:styleId="Heading3">
    <w:name w:val="heading 3"/>
    <w:basedOn w:val="Normal"/>
    <w:next w:val="Normal"/>
    <w:link w:val="Heading3Char"/>
    <w:qFormat/>
    <w:rsid w:val="00570E11"/>
    <w:pPr>
      <w:keepNext/>
      <w:numPr>
        <w:ilvl w:val="2"/>
        <w:numId w:val="11"/>
      </w:numPr>
      <w:spacing w:before="240" w:after="60"/>
      <w:outlineLvl w:val="2"/>
    </w:pPr>
    <w:rPr>
      <w:rFonts w:ascii="Arial" w:hAnsi="Arial"/>
    </w:rPr>
  </w:style>
  <w:style w:type="paragraph" w:styleId="Heading4">
    <w:name w:val="heading 4"/>
    <w:basedOn w:val="Normal"/>
    <w:next w:val="Normal"/>
    <w:link w:val="Heading4Char"/>
    <w:qFormat/>
    <w:rsid w:val="00570E11"/>
    <w:pPr>
      <w:keepNext/>
      <w:numPr>
        <w:ilvl w:val="3"/>
        <w:numId w:val="11"/>
      </w:numPr>
      <w:spacing w:before="240" w:after="60"/>
      <w:outlineLvl w:val="3"/>
    </w:pPr>
    <w:rPr>
      <w:rFonts w:ascii="Arial" w:hAnsi="Arial"/>
      <w:b/>
    </w:rPr>
  </w:style>
  <w:style w:type="paragraph" w:styleId="Heading5">
    <w:name w:val="heading 5"/>
    <w:basedOn w:val="Normal"/>
    <w:next w:val="Normal"/>
    <w:link w:val="Heading5Char"/>
    <w:qFormat/>
    <w:rsid w:val="00570E11"/>
    <w:pPr>
      <w:numPr>
        <w:ilvl w:val="4"/>
        <w:numId w:val="11"/>
      </w:numPr>
      <w:spacing w:before="240" w:after="60"/>
      <w:outlineLvl w:val="4"/>
    </w:pPr>
  </w:style>
  <w:style w:type="paragraph" w:styleId="Heading6">
    <w:name w:val="heading 6"/>
    <w:basedOn w:val="Normal"/>
    <w:next w:val="Normal"/>
    <w:link w:val="Heading6Char"/>
    <w:qFormat/>
    <w:rsid w:val="00570E11"/>
    <w:pPr>
      <w:numPr>
        <w:ilvl w:val="5"/>
        <w:numId w:val="11"/>
      </w:numPr>
      <w:spacing w:before="240" w:after="60"/>
      <w:outlineLvl w:val="5"/>
    </w:pPr>
    <w:rPr>
      <w:i/>
    </w:rPr>
  </w:style>
  <w:style w:type="paragraph" w:styleId="Heading7">
    <w:name w:val="heading 7"/>
    <w:basedOn w:val="Normal"/>
    <w:next w:val="Normal"/>
    <w:link w:val="Heading7Char"/>
    <w:qFormat/>
    <w:rsid w:val="00570E11"/>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570E11"/>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570E11"/>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5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uiPriority w:val="11"/>
    <w:qFormat/>
    <w:rsid w:val="00452F17"/>
    <w:pPr>
      <w:numPr>
        <w:ilvl w:val="1"/>
      </w:numPr>
    </w:pPr>
    <w:rPr>
      <w:rFonts w:asciiTheme="majorHAnsi" w:eastAsiaTheme="majorEastAsia" w:hAnsiTheme="majorHAnsi" w:cstheme="majorBidi"/>
      <w:i/>
      <w:iCs/>
      <w:color w:val="4F81BD" w:themeColor="accent1"/>
      <w:spacing w:val="15"/>
      <w:szCs w:val="24"/>
    </w:rPr>
  </w:style>
  <w:style w:type="paragraph" w:styleId="BodyText">
    <w:name w:val="Body Text"/>
    <w:basedOn w:val="Normal"/>
    <w:rsid w:val="00452F17"/>
    <w:rPr>
      <w:rFonts w:ascii="Helvetica" w:hAnsi="Helvetica"/>
      <w:b/>
      <w:sz w:val="16"/>
    </w:rPr>
  </w:style>
  <w:style w:type="paragraph" w:styleId="Header">
    <w:name w:val="header"/>
    <w:basedOn w:val="Normal"/>
    <w:rsid w:val="00452F17"/>
    <w:pPr>
      <w:tabs>
        <w:tab w:val="center" w:pos="4320"/>
        <w:tab w:val="right" w:pos="8640"/>
      </w:tabs>
    </w:pPr>
  </w:style>
  <w:style w:type="paragraph" w:customStyle="1" w:styleId="CompanyName">
    <w:name w:val="Company Name"/>
    <w:basedOn w:val="Subtitle"/>
    <w:rsid w:val="00570E11"/>
    <w:pPr>
      <w:numPr>
        <w:ilvl w:val="0"/>
      </w:numPr>
      <w:spacing w:after="60"/>
      <w:jc w:val="center"/>
    </w:pPr>
    <w:rPr>
      <w:rFonts w:ascii="Copperplate Gothic Bold" w:eastAsia="Times New Roman" w:hAnsi="Copperplate Gothic Bold" w:cs="Arial"/>
      <w:b/>
      <w:i w:val="0"/>
      <w:iCs w:val="0"/>
      <w:caps/>
      <w:color w:val="000080"/>
      <w:spacing w:val="0"/>
      <w:sz w:val="21"/>
      <w:szCs w:val="21"/>
    </w:rPr>
  </w:style>
  <w:style w:type="paragraph" w:styleId="Footer">
    <w:name w:val="footer"/>
    <w:basedOn w:val="Normal"/>
    <w:rsid w:val="00452F17"/>
    <w:pPr>
      <w:tabs>
        <w:tab w:val="center" w:pos="4320"/>
        <w:tab w:val="right" w:pos="8640"/>
      </w:tabs>
      <w:spacing w:before="280"/>
    </w:pPr>
    <w:rPr>
      <w:sz w:val="12"/>
    </w:rPr>
  </w:style>
  <w:style w:type="paragraph" w:customStyle="1" w:styleId="LHDA">
    <w:name w:val="LHDA"/>
    <w:basedOn w:val="Title"/>
    <w:rsid w:val="00570E11"/>
    <w:pPr>
      <w:pBdr>
        <w:bottom w:val="none" w:sz="0" w:space="0" w:color="auto"/>
      </w:pBdr>
      <w:spacing w:after="60"/>
      <w:contextualSpacing w:val="0"/>
      <w:jc w:val="center"/>
    </w:pPr>
    <w:rPr>
      <w:rFonts w:ascii="Copperplate Gothic Bold" w:eastAsia="Times New Roman" w:hAnsi="Copperplate Gothic Bold" w:cs="Arial"/>
      <w:b/>
      <w:bCs/>
      <w:caps/>
      <w:color w:val="000080"/>
      <w:spacing w:val="0"/>
      <w:kern w:val="0"/>
      <w:sz w:val="24"/>
      <w:szCs w:val="24"/>
    </w:rPr>
  </w:style>
  <w:style w:type="paragraph" w:styleId="BalloonText">
    <w:name w:val="Balloon Text"/>
    <w:basedOn w:val="Normal"/>
    <w:semiHidden/>
    <w:rsid w:val="00452F17"/>
    <w:rPr>
      <w:rFonts w:ascii="Tahoma" w:hAnsi="Tahoma" w:cs="Helvetica"/>
      <w:sz w:val="16"/>
      <w:szCs w:val="16"/>
    </w:rPr>
  </w:style>
  <w:style w:type="paragraph" w:customStyle="1" w:styleId="BlackDODSeal">
    <w:name w:val="BlackDODSeal"/>
    <w:rsid w:val="00452F17"/>
    <w:pPr>
      <w:jc w:val="center"/>
    </w:pPr>
    <w:rPr>
      <w:rFonts w:ascii="Arial" w:hAnsi="Arial"/>
      <w:b/>
      <w:caps/>
      <w:color w:val="000000"/>
      <w:sz w:val="22"/>
    </w:rPr>
  </w:style>
  <w:style w:type="paragraph" w:styleId="PlainText">
    <w:name w:val="Plain Text"/>
    <w:basedOn w:val="Normal"/>
    <w:link w:val="PlainTextChar"/>
    <w:uiPriority w:val="99"/>
    <w:unhideWhenUsed/>
    <w:rsid w:val="008642EC"/>
    <w:rPr>
      <w:rFonts w:ascii="Consolas" w:eastAsia="Calibri" w:hAnsi="Consolas"/>
      <w:sz w:val="21"/>
      <w:szCs w:val="21"/>
    </w:rPr>
  </w:style>
  <w:style w:type="character" w:customStyle="1" w:styleId="PlainTextChar">
    <w:name w:val="Plain Text Char"/>
    <w:basedOn w:val="DefaultParagraphFont"/>
    <w:link w:val="PlainText"/>
    <w:uiPriority w:val="99"/>
    <w:rsid w:val="008642EC"/>
    <w:rPr>
      <w:rFonts w:ascii="Consolas" w:eastAsia="Calibri" w:hAnsi="Consolas"/>
      <w:sz w:val="21"/>
      <w:szCs w:val="21"/>
    </w:rPr>
  </w:style>
  <w:style w:type="paragraph" w:styleId="ListParagraph">
    <w:name w:val="List Paragraph"/>
    <w:basedOn w:val="Normal"/>
    <w:uiPriority w:val="34"/>
    <w:qFormat/>
    <w:rsid w:val="008642EC"/>
    <w:pPr>
      <w:ind w:left="720"/>
      <w:contextualSpacing/>
    </w:pPr>
  </w:style>
  <w:style w:type="character" w:customStyle="1" w:styleId="TitleChar">
    <w:name w:val="Title Char"/>
    <w:basedOn w:val="DefaultParagraphFont"/>
    <w:link w:val="Title"/>
    <w:uiPriority w:val="10"/>
    <w:rsid w:val="00491A9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570E11"/>
    <w:rPr>
      <w:rFonts w:ascii="Arial" w:hAnsi="Arial"/>
      <w:sz w:val="24"/>
    </w:rPr>
  </w:style>
  <w:style w:type="character" w:customStyle="1" w:styleId="Heading4Char">
    <w:name w:val="Heading 4 Char"/>
    <w:basedOn w:val="DefaultParagraphFont"/>
    <w:link w:val="Heading4"/>
    <w:rsid w:val="00570E11"/>
    <w:rPr>
      <w:rFonts w:ascii="Arial" w:hAnsi="Arial"/>
      <w:b/>
      <w:sz w:val="24"/>
    </w:rPr>
  </w:style>
  <w:style w:type="character" w:customStyle="1" w:styleId="Heading5Char">
    <w:name w:val="Heading 5 Char"/>
    <w:basedOn w:val="DefaultParagraphFont"/>
    <w:link w:val="Heading5"/>
    <w:rsid w:val="00570E11"/>
    <w:rPr>
      <w:sz w:val="22"/>
    </w:rPr>
  </w:style>
  <w:style w:type="character" w:customStyle="1" w:styleId="Heading6Char">
    <w:name w:val="Heading 6 Char"/>
    <w:basedOn w:val="DefaultParagraphFont"/>
    <w:link w:val="Heading6"/>
    <w:rsid w:val="00570E11"/>
    <w:rPr>
      <w:i/>
      <w:sz w:val="22"/>
    </w:rPr>
  </w:style>
  <w:style w:type="character" w:customStyle="1" w:styleId="Heading7Char">
    <w:name w:val="Heading 7 Char"/>
    <w:basedOn w:val="DefaultParagraphFont"/>
    <w:link w:val="Heading7"/>
    <w:rsid w:val="00570E11"/>
    <w:rPr>
      <w:rFonts w:ascii="Arial" w:hAnsi="Arial"/>
    </w:rPr>
  </w:style>
  <w:style w:type="character" w:customStyle="1" w:styleId="Heading8Char">
    <w:name w:val="Heading 8 Char"/>
    <w:basedOn w:val="DefaultParagraphFont"/>
    <w:link w:val="Heading8"/>
    <w:rsid w:val="00570E11"/>
    <w:rPr>
      <w:rFonts w:ascii="Arial" w:hAnsi="Arial"/>
      <w:i/>
    </w:rPr>
  </w:style>
  <w:style w:type="character" w:customStyle="1" w:styleId="Heading9Char">
    <w:name w:val="Heading 9 Char"/>
    <w:basedOn w:val="DefaultParagraphFont"/>
    <w:link w:val="Heading9"/>
    <w:rsid w:val="00570E11"/>
    <w:rPr>
      <w:rFonts w:ascii="Arial" w:hAnsi="Arial"/>
      <w:b/>
      <w:i/>
      <w:sz w:val="18"/>
    </w:rPr>
  </w:style>
  <w:style w:type="character" w:styleId="Hyperlink">
    <w:name w:val="Hyperlink"/>
    <w:basedOn w:val="DefaultParagraphFont"/>
    <w:uiPriority w:val="99"/>
    <w:semiHidden/>
    <w:unhideWhenUsed/>
    <w:rsid w:val="00760F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reyes02@purd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FROTC%20Pubs%20&amp;%20Forms,%20Letterheads\Letterhead\AU%20Letterhead-March%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58C948538EF47AE5EA7B9300598E9" ma:contentTypeVersion="0" ma:contentTypeDescription="Create a new document." ma:contentTypeScope="" ma:versionID="6ad52c2dab8ffb62b38aff438e6ac3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6CA58C-E4BE-4CED-8BB5-EB9C51DA6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855F8C-19EC-4A0E-8789-8D1F21C392C4}">
  <ds:schemaRefs>
    <ds:schemaRef ds:uri="http://schemas.microsoft.com/sharepoint/v3/contenttype/forms"/>
  </ds:schemaRefs>
</ds:datastoreItem>
</file>

<file path=customXml/itemProps3.xml><?xml version="1.0" encoding="utf-8"?>
<ds:datastoreItem xmlns:ds="http://schemas.openxmlformats.org/officeDocument/2006/customXml" ds:itemID="{9E8A88AA-E37C-4B80-9CCB-7B3BC4E6CDDB}">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AU Letterhead-March 2013.dotx</Template>
  <TotalTime>0</TotalTime>
  <Pages>1</Pages>
  <Words>343</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AETC</vt:lpstr>
    </vt:vector>
  </TitlesOfParts>
  <Company>AETC/A6OK</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AETC</dc:title>
  <dc:subject>Blue Letterhead</dc:subject>
  <dc:creator>Prater, Sarah N</dc:creator>
  <cp:keywords>AETC Blue Letterhead Template</cp:keywords>
  <cp:lastModifiedBy>Reyes, Bernardo L</cp:lastModifiedBy>
  <cp:revision>2</cp:revision>
  <cp:lastPrinted>2016-03-17T20:35:00Z</cp:lastPrinted>
  <dcterms:created xsi:type="dcterms:W3CDTF">2016-05-25T14:21:00Z</dcterms:created>
  <dcterms:modified xsi:type="dcterms:W3CDTF">2016-05-25T14:21:00Z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0x01010048858C948538EF47AE5EA7B9300598E9</vt:lpwstr>
  </property>
</Properties>
</file>